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2C05" w14:textId="32307487" w:rsidR="000C1214" w:rsidRPr="00D6011B" w:rsidRDefault="003E5382">
      <w:pPr>
        <w:rPr>
          <w:b/>
          <w:bCs/>
          <w:sz w:val="24"/>
          <w:szCs w:val="24"/>
          <w:lang w:val="fi-FI"/>
        </w:rPr>
      </w:pPr>
      <w:r w:rsidRPr="00D6011B">
        <w:rPr>
          <w:b/>
          <w:bCs/>
          <w:sz w:val="24"/>
          <w:szCs w:val="24"/>
          <w:lang w:val="fi-FI"/>
        </w:rPr>
        <w:t xml:space="preserve">Tawastin naisten </w:t>
      </w:r>
      <w:r w:rsidR="00CD1E95">
        <w:rPr>
          <w:b/>
          <w:bCs/>
          <w:sz w:val="24"/>
          <w:szCs w:val="24"/>
          <w:lang w:val="fi-FI"/>
        </w:rPr>
        <w:t>loppukauden</w:t>
      </w:r>
      <w:r w:rsidR="00801CC5" w:rsidRPr="00D6011B">
        <w:rPr>
          <w:b/>
          <w:bCs/>
          <w:sz w:val="24"/>
          <w:szCs w:val="24"/>
          <w:lang w:val="fi-FI"/>
        </w:rPr>
        <w:t xml:space="preserve"> tapahtumia</w:t>
      </w:r>
    </w:p>
    <w:p w14:paraId="5B5D631F" w14:textId="77777777" w:rsidR="000C1214" w:rsidRPr="00D6011B" w:rsidRDefault="000C1214">
      <w:pPr>
        <w:rPr>
          <w:b/>
          <w:bCs/>
          <w:sz w:val="24"/>
          <w:szCs w:val="24"/>
          <w:lang w:val="fi-FI"/>
        </w:rPr>
      </w:pPr>
    </w:p>
    <w:p w14:paraId="1E54D9FC" w14:textId="2154113C" w:rsidR="00C24F13" w:rsidRPr="00D6011B" w:rsidRDefault="00125A86">
      <w:pPr>
        <w:rPr>
          <w:b/>
          <w:bCs/>
          <w:sz w:val="24"/>
          <w:szCs w:val="24"/>
          <w:lang w:val="fi-FI"/>
        </w:rPr>
      </w:pPr>
      <w:r w:rsidRPr="00D6011B">
        <w:rPr>
          <w:b/>
          <w:bCs/>
          <w:sz w:val="24"/>
          <w:szCs w:val="24"/>
          <w:lang w:val="fi-FI"/>
        </w:rPr>
        <w:t xml:space="preserve">Tervehdys sinulle </w:t>
      </w:r>
      <w:r w:rsidR="00C24F13" w:rsidRPr="00D6011B">
        <w:rPr>
          <w:b/>
          <w:bCs/>
          <w:sz w:val="24"/>
          <w:szCs w:val="24"/>
          <w:lang w:val="fi-FI"/>
        </w:rPr>
        <w:t xml:space="preserve">Tawast Golfin naisjäsen! </w:t>
      </w:r>
    </w:p>
    <w:p w14:paraId="035AEEBB" w14:textId="1B67A520" w:rsidR="00A31568" w:rsidRPr="00D6011B" w:rsidRDefault="00CD1E95" w:rsidP="009917F8">
      <w:pPr>
        <w:rPr>
          <w:sz w:val="24"/>
          <w:szCs w:val="24"/>
          <w:lang w:val="fi-FI"/>
        </w:rPr>
      </w:pPr>
      <w:r>
        <w:rPr>
          <w:sz w:val="24"/>
          <w:szCs w:val="24"/>
          <w:lang w:val="fi-FI"/>
        </w:rPr>
        <w:t xml:space="preserve">Helteinen heinäkuu on lopuillaan. </w:t>
      </w:r>
      <w:r w:rsidR="00C96A5C">
        <w:rPr>
          <w:sz w:val="24"/>
          <w:szCs w:val="24"/>
          <w:lang w:val="fi-FI"/>
        </w:rPr>
        <w:t xml:space="preserve">Loppukesänä on kuitenkin tarjolla vielä useita tapahtumia Tawastin naisille. </w:t>
      </w:r>
    </w:p>
    <w:p w14:paraId="4F38D750" w14:textId="77777777" w:rsidR="008C044F" w:rsidRPr="00D6011B" w:rsidRDefault="008C044F" w:rsidP="009917F8">
      <w:pPr>
        <w:rPr>
          <w:sz w:val="24"/>
          <w:szCs w:val="24"/>
          <w:lang w:val="fi-FI"/>
        </w:rPr>
      </w:pPr>
    </w:p>
    <w:p w14:paraId="1E79F239" w14:textId="37B08BB0" w:rsidR="00AD25A1" w:rsidRPr="00D6011B" w:rsidRDefault="00CD1E95" w:rsidP="00AD25A1">
      <w:pPr>
        <w:rPr>
          <w:b/>
          <w:bCs/>
          <w:sz w:val="24"/>
          <w:szCs w:val="24"/>
          <w:lang w:val="fi-FI"/>
        </w:rPr>
      </w:pPr>
      <w:r>
        <w:rPr>
          <w:b/>
          <w:bCs/>
          <w:sz w:val="24"/>
          <w:szCs w:val="24"/>
          <w:lang w:val="fi-FI"/>
        </w:rPr>
        <w:t>Tawastin mestaruuskisat 2-3.8.</w:t>
      </w:r>
    </w:p>
    <w:p w14:paraId="591F8EBD" w14:textId="3CC54D38" w:rsidR="003E5382" w:rsidRDefault="00CD1E95" w:rsidP="00DC1B3A">
      <w:pPr>
        <w:rPr>
          <w:sz w:val="24"/>
          <w:szCs w:val="24"/>
          <w:lang w:val="fi-FI"/>
        </w:rPr>
      </w:pPr>
      <w:r>
        <w:rPr>
          <w:sz w:val="24"/>
          <w:szCs w:val="24"/>
          <w:lang w:val="fi-FI"/>
        </w:rPr>
        <w:t xml:space="preserve">Lauantaina 2.8. ja sunnuntaina 3.8. ratkaistaan tämän vuoden mestaruudet ilman tasoituksia pelattavana lyöntipelinä! Sarjat naisille ovat A-sarja (tasoitus alle 9), yleinen, yli 60-vuotiaat ja yli 70-vuotiaat. </w:t>
      </w:r>
      <w:r w:rsidR="006C2199">
        <w:rPr>
          <w:sz w:val="24"/>
          <w:szCs w:val="24"/>
          <w:lang w:val="fi-FI"/>
        </w:rPr>
        <w:t>Kaikki mukaan!</w:t>
      </w:r>
      <w:r>
        <w:rPr>
          <w:sz w:val="24"/>
          <w:szCs w:val="24"/>
          <w:lang w:val="fi-FI"/>
        </w:rPr>
        <w:t xml:space="preserve"> </w:t>
      </w:r>
    </w:p>
    <w:p w14:paraId="031E51DC" w14:textId="3BA92E71" w:rsidR="00CD1E95" w:rsidRPr="00D6011B" w:rsidRDefault="00CD1E95" w:rsidP="00DC1B3A">
      <w:pPr>
        <w:rPr>
          <w:sz w:val="24"/>
          <w:szCs w:val="24"/>
          <w:lang w:val="fi-FI"/>
        </w:rPr>
      </w:pPr>
      <w:r>
        <w:rPr>
          <w:sz w:val="24"/>
          <w:szCs w:val="24"/>
          <w:lang w:val="fi-FI"/>
        </w:rPr>
        <w:t xml:space="preserve">Lauantaina 2.8. kierroksen jälkeen jatketaan illanvietolla ruokailun kera ja livemusiikin tahdittamana! </w:t>
      </w:r>
      <w:r w:rsidR="00C96A5C">
        <w:rPr>
          <w:sz w:val="24"/>
          <w:szCs w:val="24"/>
          <w:lang w:val="fi-FI"/>
        </w:rPr>
        <w:t>Illanvietosta</w:t>
      </w:r>
      <w:r>
        <w:rPr>
          <w:sz w:val="24"/>
          <w:szCs w:val="24"/>
          <w:lang w:val="fi-FI"/>
        </w:rPr>
        <w:t xml:space="preserve"> tulee lisäinfoa klubin yleisten tiedotuskanavien kautta ensi viikolla.</w:t>
      </w:r>
    </w:p>
    <w:p w14:paraId="4181661A" w14:textId="77777777" w:rsidR="00C65865" w:rsidRDefault="00C65865" w:rsidP="00DC1B3A">
      <w:pPr>
        <w:rPr>
          <w:sz w:val="24"/>
          <w:szCs w:val="24"/>
        </w:rPr>
      </w:pPr>
    </w:p>
    <w:p w14:paraId="7E2912C8" w14:textId="13023D42" w:rsidR="00C65865" w:rsidRDefault="00CD1E95" w:rsidP="00DC1B3A">
      <w:pPr>
        <w:rPr>
          <w:b/>
          <w:bCs/>
          <w:sz w:val="24"/>
          <w:szCs w:val="24"/>
        </w:rPr>
      </w:pPr>
      <w:r>
        <w:rPr>
          <w:b/>
          <w:bCs/>
          <w:sz w:val="24"/>
          <w:szCs w:val="24"/>
        </w:rPr>
        <w:t>Ystävyysottelu AGK:ta vastaan 12.8.</w:t>
      </w:r>
    </w:p>
    <w:p w14:paraId="157DEE3E" w14:textId="2FABA551" w:rsidR="00C65865" w:rsidRPr="00D6011B" w:rsidRDefault="00CD1E95" w:rsidP="00DC1B3A">
      <w:pPr>
        <w:rPr>
          <w:sz w:val="24"/>
          <w:szCs w:val="24"/>
        </w:rPr>
      </w:pPr>
      <w:r>
        <w:rPr>
          <w:sz w:val="24"/>
          <w:szCs w:val="24"/>
        </w:rPr>
        <w:t xml:space="preserve">12.8. alkaen klo 15.30 pelaamme reikäpeliä AGK:n naisia vastaan kotikentällämme. Pelissä ratkeaa, minkä seuran palkintokaapissa ystävyysottelupokaaliamme voi ihailla ensi vuoteen asti! Pelin hinta on 20 euroa/pelaaja ja se sisältää iltapalan pelin jälkeen klubilla. Joukkueeseen mahtuu 12 pelaajaa ja siihen voi vapaasti ilmoittautua NexGolfin kautta! Lämpimästi tervetuloa mukaan edustamaan Tawastia! </w:t>
      </w:r>
    </w:p>
    <w:p w14:paraId="69A052F7" w14:textId="77777777" w:rsidR="00801CC5" w:rsidRPr="00D6011B" w:rsidRDefault="00801CC5" w:rsidP="00DC1B3A">
      <w:pPr>
        <w:rPr>
          <w:sz w:val="24"/>
          <w:szCs w:val="24"/>
          <w:lang w:val="fi-FI"/>
        </w:rPr>
      </w:pPr>
    </w:p>
    <w:p w14:paraId="1E9B509B" w14:textId="2EC91828" w:rsidR="00801CC5" w:rsidRPr="00D6011B" w:rsidRDefault="00CD1E95" w:rsidP="00DC1B3A">
      <w:pPr>
        <w:rPr>
          <w:rFonts w:cstheme="minorHAnsi"/>
          <w:b/>
          <w:bCs/>
          <w:sz w:val="24"/>
          <w:szCs w:val="24"/>
        </w:rPr>
      </w:pPr>
      <w:r>
        <w:rPr>
          <w:rFonts w:cstheme="minorHAnsi"/>
          <w:b/>
          <w:bCs/>
          <w:sz w:val="24"/>
          <w:szCs w:val="24"/>
        </w:rPr>
        <w:t>Naisten iltapelit 21.8.</w:t>
      </w:r>
    </w:p>
    <w:p w14:paraId="46B4F9D0" w14:textId="612AF698" w:rsidR="00801CC5" w:rsidRPr="00D6011B" w:rsidRDefault="00CD1E95" w:rsidP="00DC1B3A">
      <w:pPr>
        <w:rPr>
          <w:rFonts w:cstheme="minorHAnsi"/>
          <w:sz w:val="24"/>
          <w:szCs w:val="24"/>
        </w:rPr>
      </w:pPr>
      <w:r>
        <w:rPr>
          <w:rFonts w:cstheme="minorHAnsi"/>
          <w:sz w:val="24"/>
          <w:szCs w:val="24"/>
        </w:rPr>
        <w:t>Naisten iltaysityksen suunniteltua päivämäärää jouduttiin muuttamaan, ja samalla muutettiin kilpailumuoto. Naisten iltapelit pelataan 21.8. alkaen klo 16 yhdeksän reiän joukkuekisana Irish Rumblen tapaan. Pelin jälkeen nautitaan iltapala klubilla. Ilmoittautuminen aukeaa NexGolfiin lähipäivinä. Tervetuloa mukaan! Katsothan lisätietoa kilpailukutsusta:</w:t>
      </w:r>
    </w:p>
    <w:p w14:paraId="48EB1BE6" w14:textId="77777777" w:rsidR="00801CC5" w:rsidRPr="00D6011B" w:rsidRDefault="00801CC5" w:rsidP="00DC1B3A">
      <w:pPr>
        <w:rPr>
          <w:rFonts w:cstheme="minorHAnsi"/>
          <w:sz w:val="24"/>
          <w:szCs w:val="24"/>
        </w:rPr>
      </w:pPr>
    </w:p>
    <w:p w14:paraId="1046B5C8" w14:textId="7E58E021" w:rsidR="00801CC5" w:rsidRPr="00D6011B" w:rsidRDefault="00801CC5" w:rsidP="00DC1B3A">
      <w:pPr>
        <w:rPr>
          <w:rFonts w:cstheme="minorHAnsi"/>
          <w:b/>
          <w:bCs/>
          <w:sz w:val="24"/>
          <w:szCs w:val="24"/>
        </w:rPr>
      </w:pPr>
      <w:r w:rsidRPr="00D6011B">
        <w:rPr>
          <w:rFonts w:cstheme="minorHAnsi"/>
          <w:b/>
          <w:bCs/>
          <w:sz w:val="24"/>
          <w:szCs w:val="24"/>
        </w:rPr>
        <w:t xml:space="preserve">Naisten </w:t>
      </w:r>
      <w:r w:rsidR="00CD1E95">
        <w:rPr>
          <w:rFonts w:cstheme="minorHAnsi"/>
          <w:b/>
          <w:bCs/>
          <w:sz w:val="24"/>
          <w:szCs w:val="24"/>
        </w:rPr>
        <w:t xml:space="preserve">kauden päätöskilpailu </w:t>
      </w:r>
    </w:p>
    <w:p w14:paraId="4BD1E680" w14:textId="4E848C5F" w:rsidR="00CD1E95" w:rsidRDefault="00CD1E95" w:rsidP="00DC1B3A">
      <w:pPr>
        <w:rPr>
          <w:rFonts w:cstheme="minorHAnsi"/>
          <w:sz w:val="24"/>
          <w:szCs w:val="24"/>
        </w:rPr>
      </w:pPr>
      <w:r>
        <w:rPr>
          <w:rFonts w:cstheme="minorHAnsi"/>
          <w:sz w:val="24"/>
          <w:szCs w:val="24"/>
        </w:rPr>
        <w:t xml:space="preserve">Naisten kauden päätöskilpailu pelataan tänä vuonna sunnuntaina 21.9. Kyseessä on henkilökohtainen pistebogeynä pelattava kilpailu. Ilmoittautuminen kilpailuun aukeaa myöhemmin elokuussa NexGolfissa. </w:t>
      </w:r>
    </w:p>
    <w:p w14:paraId="0241BF78" w14:textId="77777777" w:rsidR="00CD1E95" w:rsidRDefault="00CD1E95" w:rsidP="00DC1B3A">
      <w:pPr>
        <w:rPr>
          <w:rFonts w:cstheme="minorHAnsi"/>
          <w:sz w:val="24"/>
          <w:szCs w:val="24"/>
        </w:rPr>
      </w:pPr>
    </w:p>
    <w:p w14:paraId="5155CACB" w14:textId="77777777" w:rsidR="00CD1E95" w:rsidRPr="00D6011B" w:rsidRDefault="00CD1E95" w:rsidP="00DC1B3A">
      <w:pPr>
        <w:rPr>
          <w:rFonts w:cstheme="minorHAnsi"/>
          <w:sz w:val="24"/>
          <w:szCs w:val="24"/>
        </w:rPr>
      </w:pPr>
    </w:p>
    <w:p w14:paraId="50EC08AA" w14:textId="08F722A4" w:rsidR="009E71B5" w:rsidRPr="00D6011B" w:rsidRDefault="009E71B5" w:rsidP="00DC1B3A">
      <w:pPr>
        <w:rPr>
          <w:rFonts w:cstheme="minorHAnsi"/>
          <w:sz w:val="24"/>
          <w:szCs w:val="24"/>
        </w:rPr>
      </w:pPr>
      <w:r w:rsidRPr="00D6011B">
        <w:rPr>
          <w:rFonts w:cstheme="minorHAnsi"/>
          <w:sz w:val="24"/>
          <w:szCs w:val="24"/>
        </w:rPr>
        <w:lastRenderedPageBreak/>
        <w:t>Tawastin naisten whatsappiin pääset liittymään laittamalla viestin Raikalle: p. 050 5477399</w:t>
      </w:r>
    </w:p>
    <w:p w14:paraId="5F2FE643" w14:textId="05CF5A24" w:rsidR="009E71B5" w:rsidRPr="00D6011B" w:rsidRDefault="009E71B5" w:rsidP="00DC1B3A">
      <w:pPr>
        <w:rPr>
          <w:rFonts w:cstheme="minorHAnsi"/>
          <w:sz w:val="24"/>
          <w:szCs w:val="24"/>
        </w:rPr>
      </w:pPr>
      <w:hyperlink r:id="rId5" w:history="1">
        <w:r w:rsidRPr="00D6011B">
          <w:rPr>
            <w:rStyle w:val="Hyperlink"/>
            <w:rFonts w:cstheme="minorHAnsi"/>
            <w:sz w:val="24"/>
            <w:szCs w:val="24"/>
          </w:rPr>
          <w:t>Tawastin Ladyt -facebookryhmä löytyy tä</w:t>
        </w:r>
        <w:r w:rsidR="00D6011B" w:rsidRPr="00D6011B">
          <w:rPr>
            <w:rStyle w:val="Hyperlink"/>
            <w:rFonts w:cstheme="minorHAnsi"/>
            <w:sz w:val="24"/>
            <w:szCs w:val="24"/>
          </w:rPr>
          <w:t>män linkin takaa.</w:t>
        </w:r>
      </w:hyperlink>
      <w:r w:rsidR="00D6011B" w:rsidRPr="00D6011B">
        <w:rPr>
          <w:rFonts w:cstheme="minorHAnsi"/>
          <w:sz w:val="24"/>
          <w:szCs w:val="24"/>
        </w:rPr>
        <w:t xml:space="preserve"> </w:t>
      </w:r>
    </w:p>
    <w:p w14:paraId="33F6222E" w14:textId="77777777" w:rsidR="009E71B5" w:rsidRPr="00D6011B" w:rsidRDefault="009E71B5" w:rsidP="00DC1B3A">
      <w:pPr>
        <w:rPr>
          <w:rFonts w:cstheme="minorHAnsi"/>
          <w:sz w:val="24"/>
          <w:szCs w:val="24"/>
        </w:rPr>
      </w:pPr>
    </w:p>
    <w:p w14:paraId="7631F7B8" w14:textId="3E6FD9AC" w:rsidR="003E5382" w:rsidRPr="00D6011B" w:rsidRDefault="009E71B5" w:rsidP="00DC1B3A">
      <w:pPr>
        <w:rPr>
          <w:rFonts w:cstheme="minorHAnsi"/>
          <w:b/>
          <w:bCs/>
          <w:sz w:val="24"/>
          <w:szCs w:val="24"/>
        </w:rPr>
      </w:pPr>
      <w:r w:rsidRPr="00D6011B">
        <w:rPr>
          <w:rFonts w:cstheme="minorHAnsi"/>
          <w:b/>
          <w:bCs/>
          <w:sz w:val="24"/>
          <w:szCs w:val="24"/>
        </w:rPr>
        <w:t xml:space="preserve">Ethän </w:t>
      </w:r>
      <w:r w:rsidR="003E5382" w:rsidRPr="00D6011B">
        <w:rPr>
          <w:rFonts w:cstheme="minorHAnsi"/>
          <w:b/>
          <w:bCs/>
          <w:sz w:val="24"/>
          <w:szCs w:val="24"/>
        </w:rPr>
        <w:t>unohda  birdiepuuta ja Kesä25 -bucket listia</w:t>
      </w:r>
      <w:r w:rsidR="00801CC5" w:rsidRPr="00D6011B">
        <w:rPr>
          <w:rFonts w:cstheme="minorHAnsi"/>
          <w:b/>
          <w:bCs/>
          <w:sz w:val="24"/>
          <w:szCs w:val="24"/>
        </w:rPr>
        <w:t>!</w:t>
      </w:r>
    </w:p>
    <w:p w14:paraId="7CAE8BC8" w14:textId="77B27509" w:rsidR="00801CC5" w:rsidRPr="00D6011B" w:rsidRDefault="00801CC5" w:rsidP="00DC1B3A">
      <w:pPr>
        <w:rPr>
          <w:rFonts w:cstheme="minorHAnsi"/>
          <w:sz w:val="24"/>
          <w:szCs w:val="24"/>
        </w:rPr>
      </w:pPr>
      <w:r w:rsidRPr="00D6011B">
        <w:rPr>
          <w:rFonts w:cstheme="minorHAnsi"/>
          <w:sz w:val="24"/>
          <w:szCs w:val="24"/>
        </w:rPr>
        <w:t xml:space="preserve">Kauden päättäjäisissämme arvomme palkinnon sekä birdieitä keränneiden, että Bucket List -haastekupongin palauttaneiden kesken. </w:t>
      </w:r>
    </w:p>
    <w:p w14:paraId="162FAF89" w14:textId="045275C4" w:rsidR="00801CC5" w:rsidRPr="00D6011B" w:rsidRDefault="00801CC5" w:rsidP="00DC1B3A">
      <w:pPr>
        <w:rPr>
          <w:rFonts w:cstheme="minorHAnsi"/>
          <w:sz w:val="24"/>
          <w:szCs w:val="24"/>
        </w:rPr>
      </w:pPr>
      <w:hyperlink r:id="rId6" w:history="1">
        <w:r w:rsidRPr="00D6011B">
          <w:rPr>
            <w:rStyle w:val="Hyperlink"/>
            <w:rFonts w:cstheme="minorHAnsi"/>
            <w:sz w:val="24"/>
            <w:szCs w:val="24"/>
          </w:rPr>
          <w:t>Birdiepuu -ohjeet websivulla</w:t>
        </w:r>
      </w:hyperlink>
    </w:p>
    <w:p w14:paraId="11134ADB" w14:textId="7E984134" w:rsidR="00A430D1" w:rsidRDefault="00801CC5">
      <w:pPr>
        <w:rPr>
          <w:rFonts w:cstheme="minorHAnsi"/>
          <w:sz w:val="24"/>
          <w:szCs w:val="24"/>
        </w:rPr>
      </w:pPr>
      <w:hyperlink r:id="rId7" w:history="1">
        <w:r w:rsidRPr="00D6011B">
          <w:rPr>
            <w:rStyle w:val="Hyperlink"/>
            <w:rFonts w:cstheme="minorHAnsi"/>
            <w:sz w:val="24"/>
            <w:szCs w:val="24"/>
          </w:rPr>
          <w:t>Kesä25 Bucket List -ohje websivulla</w:t>
        </w:r>
      </w:hyperlink>
    </w:p>
    <w:p w14:paraId="551CE8E5" w14:textId="77777777" w:rsidR="00D6011B" w:rsidRPr="00D6011B" w:rsidRDefault="00D6011B">
      <w:pPr>
        <w:rPr>
          <w:rFonts w:cstheme="minorHAnsi"/>
          <w:sz w:val="24"/>
          <w:szCs w:val="24"/>
        </w:rPr>
      </w:pPr>
    </w:p>
    <w:p w14:paraId="0D25BD4E" w14:textId="258B9491" w:rsidR="002B0962" w:rsidRPr="00D6011B" w:rsidRDefault="00C96A5C">
      <w:pPr>
        <w:rPr>
          <w:sz w:val="24"/>
          <w:szCs w:val="24"/>
          <w:lang w:val="fi-FI"/>
        </w:rPr>
      </w:pPr>
      <w:r>
        <w:rPr>
          <w:sz w:val="24"/>
          <w:szCs w:val="24"/>
          <w:lang w:val="fi-FI"/>
        </w:rPr>
        <w:t>Lämmintä ja kaunista loppukesää toivottaen,</w:t>
      </w:r>
    </w:p>
    <w:p w14:paraId="1618C4FB" w14:textId="4EE309FE" w:rsidR="002B0962" w:rsidRPr="00D6011B" w:rsidRDefault="002B0962">
      <w:pPr>
        <w:rPr>
          <w:sz w:val="24"/>
          <w:szCs w:val="24"/>
          <w:lang w:val="fi-FI"/>
        </w:rPr>
      </w:pPr>
      <w:r w:rsidRPr="00D6011B">
        <w:rPr>
          <w:sz w:val="24"/>
          <w:szCs w:val="24"/>
          <w:lang w:val="fi-FI"/>
        </w:rPr>
        <w:t>Tawast Golfin naistoimikunnan puolesta</w:t>
      </w:r>
    </w:p>
    <w:p w14:paraId="33242DF1" w14:textId="77777777" w:rsidR="002B0962" w:rsidRPr="00D6011B" w:rsidRDefault="002B0962">
      <w:pPr>
        <w:rPr>
          <w:sz w:val="24"/>
          <w:szCs w:val="24"/>
          <w:lang w:val="fi-FI"/>
        </w:rPr>
      </w:pPr>
      <w:r w:rsidRPr="00D6011B">
        <w:rPr>
          <w:sz w:val="24"/>
          <w:szCs w:val="24"/>
          <w:lang w:val="fi-FI"/>
        </w:rPr>
        <w:t>Raika Laine</w:t>
      </w:r>
    </w:p>
    <w:p w14:paraId="5FFF7F17" w14:textId="29E05595" w:rsidR="002B0962" w:rsidRPr="00D6011B" w:rsidRDefault="002B0962">
      <w:pPr>
        <w:rPr>
          <w:sz w:val="24"/>
          <w:szCs w:val="24"/>
          <w:lang w:val="fi-FI"/>
        </w:rPr>
      </w:pPr>
      <w:r w:rsidRPr="00D6011B">
        <w:rPr>
          <w:sz w:val="24"/>
          <w:szCs w:val="24"/>
          <w:lang w:val="fi-FI"/>
        </w:rPr>
        <w:t xml:space="preserve">Ladykapteeni </w:t>
      </w:r>
    </w:p>
    <w:p w14:paraId="4B794B55" w14:textId="6CB2E400" w:rsidR="002B0962" w:rsidRPr="00D6011B" w:rsidRDefault="002B0962">
      <w:pPr>
        <w:rPr>
          <w:sz w:val="24"/>
          <w:szCs w:val="24"/>
          <w:lang w:val="fi-FI"/>
        </w:rPr>
      </w:pPr>
      <w:r w:rsidRPr="00D6011B">
        <w:rPr>
          <w:sz w:val="24"/>
          <w:szCs w:val="24"/>
          <w:lang w:val="fi-FI"/>
        </w:rPr>
        <w:t>Raika.laine@gmail.com</w:t>
      </w:r>
    </w:p>
    <w:p w14:paraId="518C2DB0" w14:textId="21290FDB" w:rsidR="002B0962" w:rsidRPr="00D6011B" w:rsidRDefault="002B0962">
      <w:pPr>
        <w:rPr>
          <w:sz w:val="24"/>
          <w:szCs w:val="24"/>
          <w:lang w:val="fi-FI"/>
        </w:rPr>
      </w:pPr>
      <w:r w:rsidRPr="00D6011B">
        <w:rPr>
          <w:sz w:val="24"/>
          <w:szCs w:val="24"/>
          <w:lang w:val="fi-FI"/>
        </w:rPr>
        <w:t>p. 050 5477399</w:t>
      </w:r>
    </w:p>
    <w:p w14:paraId="46F15C19" w14:textId="77777777" w:rsidR="00421E7C" w:rsidRPr="002B0962" w:rsidRDefault="00421E7C">
      <w:pPr>
        <w:rPr>
          <w:lang w:val="fi-FI"/>
        </w:rPr>
      </w:pPr>
    </w:p>
    <w:sectPr w:rsidR="00421E7C" w:rsidRPr="002B0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C6725"/>
    <w:multiLevelType w:val="hybridMultilevel"/>
    <w:tmpl w:val="7F428D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FB6651"/>
    <w:multiLevelType w:val="hybridMultilevel"/>
    <w:tmpl w:val="F098BCF8"/>
    <w:lvl w:ilvl="0" w:tplc="20000001">
      <w:start w:val="1"/>
      <w:numFmt w:val="bullet"/>
      <w:lvlText w:val=""/>
      <w:lvlJc w:val="left"/>
      <w:pPr>
        <w:ind w:left="2520" w:hanging="360"/>
      </w:pPr>
      <w:rPr>
        <w:rFonts w:ascii="Symbol" w:hAnsi="Symbol"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2" w15:restartNumberingAfterBreak="0">
    <w:nsid w:val="33F85C5D"/>
    <w:multiLevelType w:val="hybridMultilevel"/>
    <w:tmpl w:val="58C4B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D95A07"/>
    <w:multiLevelType w:val="hybridMultilevel"/>
    <w:tmpl w:val="17627F6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884828066">
    <w:abstractNumId w:val="3"/>
  </w:num>
  <w:num w:numId="2" w16cid:durableId="713164883">
    <w:abstractNumId w:val="1"/>
  </w:num>
  <w:num w:numId="3" w16cid:durableId="1764109529">
    <w:abstractNumId w:val="2"/>
  </w:num>
  <w:num w:numId="4" w16cid:durableId="34309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62"/>
    <w:rsid w:val="00034C1E"/>
    <w:rsid w:val="0004467C"/>
    <w:rsid w:val="00056144"/>
    <w:rsid w:val="00070FBD"/>
    <w:rsid w:val="000968A1"/>
    <w:rsid w:val="000B38E2"/>
    <w:rsid w:val="000C1214"/>
    <w:rsid w:val="000C2916"/>
    <w:rsid w:val="000F25AF"/>
    <w:rsid w:val="000F5CB0"/>
    <w:rsid w:val="00120FC5"/>
    <w:rsid w:val="00125A86"/>
    <w:rsid w:val="00134A52"/>
    <w:rsid w:val="00136D74"/>
    <w:rsid w:val="00137178"/>
    <w:rsid w:val="00160894"/>
    <w:rsid w:val="00184926"/>
    <w:rsid w:val="001864EF"/>
    <w:rsid w:val="00190E24"/>
    <w:rsid w:val="00191776"/>
    <w:rsid w:val="001C1461"/>
    <w:rsid w:val="0022315B"/>
    <w:rsid w:val="0022696E"/>
    <w:rsid w:val="00233053"/>
    <w:rsid w:val="002900F2"/>
    <w:rsid w:val="002A0560"/>
    <w:rsid w:val="002A72C1"/>
    <w:rsid w:val="002B0962"/>
    <w:rsid w:val="002C7A2A"/>
    <w:rsid w:val="003010EF"/>
    <w:rsid w:val="00305986"/>
    <w:rsid w:val="00324E63"/>
    <w:rsid w:val="00350041"/>
    <w:rsid w:val="00350607"/>
    <w:rsid w:val="00363118"/>
    <w:rsid w:val="00364CFC"/>
    <w:rsid w:val="003C793A"/>
    <w:rsid w:val="003D67E7"/>
    <w:rsid w:val="003E41BE"/>
    <w:rsid w:val="003E5382"/>
    <w:rsid w:val="003E6FE1"/>
    <w:rsid w:val="003F195F"/>
    <w:rsid w:val="0041628E"/>
    <w:rsid w:val="00421E7C"/>
    <w:rsid w:val="004300CA"/>
    <w:rsid w:val="00447FDB"/>
    <w:rsid w:val="00451A19"/>
    <w:rsid w:val="0045686C"/>
    <w:rsid w:val="00456C96"/>
    <w:rsid w:val="00457C3B"/>
    <w:rsid w:val="004706CA"/>
    <w:rsid w:val="00475304"/>
    <w:rsid w:val="0048223A"/>
    <w:rsid w:val="00486CE2"/>
    <w:rsid w:val="004A4324"/>
    <w:rsid w:val="004B0B38"/>
    <w:rsid w:val="004D71AC"/>
    <w:rsid w:val="004F7DE3"/>
    <w:rsid w:val="0052074B"/>
    <w:rsid w:val="005213B3"/>
    <w:rsid w:val="00535545"/>
    <w:rsid w:val="005842CE"/>
    <w:rsid w:val="00597064"/>
    <w:rsid w:val="00606360"/>
    <w:rsid w:val="0061208B"/>
    <w:rsid w:val="006C2199"/>
    <w:rsid w:val="006C47C7"/>
    <w:rsid w:val="00702EBB"/>
    <w:rsid w:val="00722DF4"/>
    <w:rsid w:val="007317D3"/>
    <w:rsid w:val="007331C5"/>
    <w:rsid w:val="00742ADB"/>
    <w:rsid w:val="00747A12"/>
    <w:rsid w:val="00776319"/>
    <w:rsid w:val="007901DE"/>
    <w:rsid w:val="007A3C1C"/>
    <w:rsid w:val="007B2505"/>
    <w:rsid w:val="007C7F0B"/>
    <w:rsid w:val="007D2DEB"/>
    <w:rsid w:val="00801CC5"/>
    <w:rsid w:val="00850E7B"/>
    <w:rsid w:val="00852CB4"/>
    <w:rsid w:val="00874BB5"/>
    <w:rsid w:val="008753DB"/>
    <w:rsid w:val="00885FD9"/>
    <w:rsid w:val="008A38B8"/>
    <w:rsid w:val="008C044F"/>
    <w:rsid w:val="008C6E27"/>
    <w:rsid w:val="00944CB2"/>
    <w:rsid w:val="00945489"/>
    <w:rsid w:val="009917F8"/>
    <w:rsid w:val="009C7116"/>
    <w:rsid w:val="009D4DAA"/>
    <w:rsid w:val="009E71B5"/>
    <w:rsid w:val="00A31568"/>
    <w:rsid w:val="00A430D1"/>
    <w:rsid w:val="00A56070"/>
    <w:rsid w:val="00AA2EC9"/>
    <w:rsid w:val="00AB4303"/>
    <w:rsid w:val="00AC57FB"/>
    <w:rsid w:val="00AD25A1"/>
    <w:rsid w:val="00AD2731"/>
    <w:rsid w:val="00B249D1"/>
    <w:rsid w:val="00B269BA"/>
    <w:rsid w:val="00B37960"/>
    <w:rsid w:val="00B71FC1"/>
    <w:rsid w:val="00B74925"/>
    <w:rsid w:val="00B82686"/>
    <w:rsid w:val="00B827DA"/>
    <w:rsid w:val="00B842BF"/>
    <w:rsid w:val="00BD2234"/>
    <w:rsid w:val="00BE1570"/>
    <w:rsid w:val="00C1362E"/>
    <w:rsid w:val="00C24F13"/>
    <w:rsid w:val="00C373D7"/>
    <w:rsid w:val="00C5398A"/>
    <w:rsid w:val="00C65865"/>
    <w:rsid w:val="00C727DA"/>
    <w:rsid w:val="00C76E2F"/>
    <w:rsid w:val="00C96A5C"/>
    <w:rsid w:val="00C96A65"/>
    <w:rsid w:val="00CC460B"/>
    <w:rsid w:val="00CD1C47"/>
    <w:rsid w:val="00CD1E95"/>
    <w:rsid w:val="00CD3228"/>
    <w:rsid w:val="00D45D20"/>
    <w:rsid w:val="00D6011B"/>
    <w:rsid w:val="00D62933"/>
    <w:rsid w:val="00D65594"/>
    <w:rsid w:val="00D815F8"/>
    <w:rsid w:val="00DA592C"/>
    <w:rsid w:val="00DC1B3A"/>
    <w:rsid w:val="00DC53EF"/>
    <w:rsid w:val="00DD7065"/>
    <w:rsid w:val="00E05DB3"/>
    <w:rsid w:val="00E14DCF"/>
    <w:rsid w:val="00E51395"/>
    <w:rsid w:val="00E64F42"/>
    <w:rsid w:val="00EA2D53"/>
    <w:rsid w:val="00EA5764"/>
    <w:rsid w:val="00EB5C51"/>
    <w:rsid w:val="00EB7773"/>
    <w:rsid w:val="00EC3AB2"/>
    <w:rsid w:val="00EF437E"/>
    <w:rsid w:val="00F42891"/>
    <w:rsid w:val="00F43A66"/>
    <w:rsid w:val="00FA2678"/>
    <w:rsid w:val="00FA54F4"/>
    <w:rsid w:val="00FA6561"/>
    <w:rsid w:val="00FB5D91"/>
    <w:rsid w:val="00FD766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32E6"/>
  <w15:chartTrackingRefBased/>
  <w15:docId w15:val="{32E938D7-3C24-4CA4-9C8F-65F41BA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9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9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9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9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9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9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9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9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9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9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962"/>
    <w:rPr>
      <w:rFonts w:eastAsiaTheme="majorEastAsia" w:cstheme="majorBidi"/>
      <w:color w:val="272727" w:themeColor="text1" w:themeTint="D8"/>
    </w:rPr>
  </w:style>
  <w:style w:type="paragraph" w:styleId="Title">
    <w:name w:val="Title"/>
    <w:basedOn w:val="Normal"/>
    <w:next w:val="Normal"/>
    <w:link w:val="TitleChar"/>
    <w:uiPriority w:val="10"/>
    <w:qFormat/>
    <w:rsid w:val="002B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962"/>
    <w:pPr>
      <w:spacing w:before="160"/>
      <w:jc w:val="center"/>
    </w:pPr>
    <w:rPr>
      <w:i/>
      <w:iCs/>
      <w:color w:val="404040" w:themeColor="text1" w:themeTint="BF"/>
    </w:rPr>
  </w:style>
  <w:style w:type="character" w:customStyle="1" w:styleId="QuoteChar">
    <w:name w:val="Quote Char"/>
    <w:basedOn w:val="DefaultParagraphFont"/>
    <w:link w:val="Quote"/>
    <w:uiPriority w:val="29"/>
    <w:rsid w:val="002B0962"/>
    <w:rPr>
      <w:i/>
      <w:iCs/>
      <w:color w:val="404040" w:themeColor="text1" w:themeTint="BF"/>
    </w:rPr>
  </w:style>
  <w:style w:type="paragraph" w:styleId="ListParagraph">
    <w:name w:val="List Paragraph"/>
    <w:basedOn w:val="Normal"/>
    <w:uiPriority w:val="34"/>
    <w:qFormat/>
    <w:rsid w:val="002B0962"/>
    <w:pPr>
      <w:ind w:left="720"/>
      <w:contextualSpacing/>
    </w:pPr>
  </w:style>
  <w:style w:type="character" w:styleId="IntenseEmphasis">
    <w:name w:val="Intense Emphasis"/>
    <w:basedOn w:val="DefaultParagraphFont"/>
    <w:uiPriority w:val="21"/>
    <w:qFormat/>
    <w:rsid w:val="002B0962"/>
    <w:rPr>
      <w:i/>
      <w:iCs/>
      <w:color w:val="2F5496" w:themeColor="accent1" w:themeShade="BF"/>
    </w:rPr>
  </w:style>
  <w:style w:type="paragraph" w:styleId="IntenseQuote">
    <w:name w:val="Intense Quote"/>
    <w:basedOn w:val="Normal"/>
    <w:next w:val="Normal"/>
    <w:link w:val="IntenseQuoteChar"/>
    <w:uiPriority w:val="30"/>
    <w:qFormat/>
    <w:rsid w:val="002B0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962"/>
    <w:rPr>
      <w:i/>
      <w:iCs/>
      <w:color w:val="2F5496" w:themeColor="accent1" w:themeShade="BF"/>
    </w:rPr>
  </w:style>
  <w:style w:type="character" w:styleId="IntenseReference">
    <w:name w:val="Intense Reference"/>
    <w:basedOn w:val="DefaultParagraphFont"/>
    <w:uiPriority w:val="32"/>
    <w:qFormat/>
    <w:rsid w:val="002B0962"/>
    <w:rPr>
      <w:b/>
      <w:bCs/>
      <w:smallCaps/>
      <w:color w:val="2F5496" w:themeColor="accent1" w:themeShade="BF"/>
      <w:spacing w:val="5"/>
    </w:rPr>
  </w:style>
  <w:style w:type="character" w:styleId="Hyperlink">
    <w:name w:val="Hyperlink"/>
    <w:basedOn w:val="DefaultParagraphFont"/>
    <w:uiPriority w:val="99"/>
    <w:unhideWhenUsed/>
    <w:rsid w:val="00702EBB"/>
    <w:rPr>
      <w:color w:val="0563C1" w:themeColor="hyperlink"/>
      <w:u w:val="single"/>
    </w:rPr>
  </w:style>
  <w:style w:type="character" w:styleId="UnresolvedMention">
    <w:name w:val="Unresolved Mention"/>
    <w:basedOn w:val="DefaultParagraphFont"/>
    <w:uiPriority w:val="99"/>
    <w:semiHidden/>
    <w:unhideWhenUsed/>
    <w:rsid w:val="00702EBB"/>
    <w:rPr>
      <w:color w:val="605E5C"/>
      <w:shd w:val="clear" w:color="auto" w:fill="E1DFDD"/>
    </w:rPr>
  </w:style>
  <w:style w:type="character" w:styleId="FollowedHyperlink">
    <w:name w:val="FollowedHyperlink"/>
    <w:basedOn w:val="DefaultParagraphFont"/>
    <w:uiPriority w:val="99"/>
    <w:semiHidden/>
    <w:unhideWhenUsed/>
    <w:rsid w:val="00885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wastgolf.fi/wp-content/uploads/2025/04/kesa25bucketlist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wastgolf.fi/wp-content/uploads/2025/04/BIRDIEPUU.pdf" TargetMode="External"/><Relationship Id="rId5" Type="http://schemas.openxmlformats.org/officeDocument/2006/relationships/hyperlink" Target="https://www.facebook.com/groups/10793059354187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Raika Laine</dc:creator>
  <cp:keywords/>
  <dc:description/>
  <cp:lastModifiedBy>Raika Laine</cp:lastModifiedBy>
  <cp:revision>5</cp:revision>
  <dcterms:created xsi:type="dcterms:W3CDTF">2025-07-26T09:40:00Z</dcterms:created>
  <dcterms:modified xsi:type="dcterms:W3CDTF">2025-07-27T17:29:00Z</dcterms:modified>
</cp:coreProperties>
</file>